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4AA" w:rsidRDefault="00DD24AA" w:rsidP="00BD2363">
      <w:pPr>
        <w:jc w:val="center"/>
        <w:rPr>
          <w:b/>
          <w:szCs w:val="24"/>
        </w:rPr>
      </w:pPr>
    </w:p>
    <w:p w:rsidR="00C94927" w:rsidRPr="005D35A9" w:rsidRDefault="00BD2363" w:rsidP="00BD2363">
      <w:pPr>
        <w:jc w:val="center"/>
        <w:rPr>
          <w:b/>
          <w:szCs w:val="24"/>
          <w:lang w:val="sr-Cyrl-RS"/>
        </w:rPr>
      </w:pPr>
      <w:r w:rsidRPr="005D35A9">
        <w:rPr>
          <w:b/>
          <w:szCs w:val="24"/>
          <w:lang w:val="sr-Cyrl-RS"/>
        </w:rPr>
        <w:t>ОПИС И СПЕЦИФИКАЦИЈА ПРЕДМЕТА</w:t>
      </w:r>
    </w:p>
    <w:p w:rsidR="00C122F0" w:rsidRDefault="00C122F0" w:rsidP="00BD2363">
      <w:pPr>
        <w:jc w:val="center"/>
        <w:rPr>
          <w:szCs w:val="24"/>
        </w:rPr>
      </w:pPr>
    </w:p>
    <w:p w:rsidR="00DD24AA" w:rsidRPr="00DD24AA" w:rsidRDefault="00DD24AA" w:rsidP="00BD2363">
      <w:pPr>
        <w:jc w:val="center"/>
        <w:rPr>
          <w:szCs w:val="24"/>
        </w:rPr>
      </w:pP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>1. ПОДАЦИ О НАРУЧИОЦУ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Наручилац: </w:t>
      </w:r>
      <w:r w:rsidRPr="0014151D">
        <w:rPr>
          <w:rFonts w:eastAsia="Times New Roman" w:cs="Times New Roman"/>
          <w:szCs w:val="24"/>
          <w:lang w:val="ru-RU"/>
        </w:rPr>
        <w:t>В</w:t>
      </w:r>
      <w:r w:rsidRPr="0014151D">
        <w:rPr>
          <w:rFonts w:eastAsia="Times New Roman" w:cs="Times New Roman"/>
          <w:szCs w:val="24"/>
          <w:lang w:val="sr-Cyrl-RS"/>
        </w:rPr>
        <w:t>ојна установа „Дедиње“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color w:val="C00000"/>
          <w:szCs w:val="20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Адреса: </w:t>
      </w:r>
      <w:r>
        <w:rPr>
          <w:rFonts w:eastAsia="Times New Roman" w:cs="Times New Roman"/>
          <w:szCs w:val="24"/>
          <w:lang w:val="sr-Cyrl-RS"/>
        </w:rPr>
        <w:t>Батајнички друм бб</w:t>
      </w:r>
      <w:r w:rsidRPr="00986079">
        <w:rPr>
          <w:rFonts w:eastAsia="Times New Roman" w:cs="Times New Roman"/>
          <w:szCs w:val="20"/>
          <w:lang w:val="sr-Cyrl-CS"/>
        </w:rPr>
        <w:t xml:space="preserve">, </w:t>
      </w:r>
      <w:r w:rsidRPr="00986079">
        <w:rPr>
          <w:rFonts w:eastAsia="Times New Roman" w:cs="Times New Roman"/>
          <w:szCs w:val="24"/>
          <w:lang w:val="sr-Cyrl-RS"/>
        </w:rPr>
        <w:t>Београд</w:t>
      </w:r>
      <w:r w:rsidRPr="00986079">
        <w:rPr>
          <w:rFonts w:eastAsia="Times New Roman" w:cs="Times New Roman"/>
          <w:szCs w:val="20"/>
          <w:lang w:val="sr-Cyrl-CS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Интернет страница: </w:t>
      </w:r>
      <w:r w:rsidR="006E6BEE">
        <w:fldChar w:fldCharType="begin"/>
      </w:r>
      <w:r w:rsidR="006E6BEE">
        <w:instrText xml:space="preserve"> HYPERLINK "http://www.vudedinje.com" </w:instrText>
      </w:r>
      <w:r w:rsidR="006E6BEE">
        <w:fldChar w:fldCharType="separate"/>
      </w:r>
      <w:r w:rsidRPr="0014151D">
        <w:rPr>
          <w:rFonts w:eastAsia="Times New Roman" w:cs="Times New Roman"/>
          <w:color w:val="0000FF"/>
          <w:szCs w:val="20"/>
          <w:u w:val="single"/>
        </w:rPr>
        <w:t>www.vudedinje.com</w:t>
      </w:r>
      <w:r w:rsidR="006E6BEE">
        <w:rPr>
          <w:rFonts w:eastAsia="Times New Roman" w:cs="Times New Roman"/>
          <w:color w:val="0000FF"/>
          <w:szCs w:val="20"/>
          <w:u w:val="single"/>
        </w:rPr>
        <w:fldChar w:fldCharType="end"/>
      </w:r>
      <w:r w:rsidRPr="0014151D">
        <w:rPr>
          <w:rFonts w:eastAsia="Times New Roman" w:cs="Times New Roman"/>
          <w:szCs w:val="20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2</w:t>
      </w:r>
      <w:r w:rsidRPr="00882616">
        <w:rPr>
          <w:rFonts w:eastAsia="Times New Roman" w:cs="Times New Roman"/>
          <w:szCs w:val="20"/>
          <w:lang w:val="sr-Cyrl-RS"/>
        </w:rPr>
        <w:t>. ПРЕДМЕТ ЈАВНЕ НАБАВКЕ</w:t>
      </w:r>
    </w:p>
    <w:p w:rsidR="00DD24AA" w:rsidRDefault="00BF0C99" w:rsidP="00DD24AA">
      <w:pPr>
        <w:jc w:val="both"/>
        <w:rPr>
          <w:lang w:val="ru-RU"/>
        </w:rPr>
      </w:pPr>
      <w:r w:rsidRPr="00882616">
        <w:rPr>
          <w:rFonts w:eastAsia="Times New Roman" w:cs="Times New Roman"/>
          <w:szCs w:val="24"/>
          <w:lang w:val="ru-RU"/>
        </w:rPr>
        <w:t xml:space="preserve">Предмет јавне набавке број </w:t>
      </w:r>
      <w:r w:rsidR="00DD24AA">
        <w:rPr>
          <w:rFonts w:eastAsia="Times New Roman" w:cs="Times New Roman"/>
          <w:szCs w:val="24"/>
          <w:lang w:val="sr-Cyrl-RS"/>
        </w:rPr>
        <w:t>000</w:t>
      </w:r>
      <w:r w:rsidR="00DD24AA">
        <w:rPr>
          <w:rFonts w:eastAsia="Times New Roman" w:cs="Times New Roman"/>
          <w:szCs w:val="24"/>
        </w:rPr>
        <w:t>7</w:t>
      </w:r>
      <w:r>
        <w:rPr>
          <w:rFonts w:eastAsia="Times New Roman" w:cs="Times New Roman"/>
          <w:szCs w:val="24"/>
          <w:lang w:val="sr-Cyrl-RS"/>
        </w:rPr>
        <w:t>/</w:t>
      </w:r>
      <w:r w:rsidRPr="00882616">
        <w:rPr>
          <w:rFonts w:eastAsia="Times New Roman" w:cs="Times New Roman"/>
          <w:szCs w:val="24"/>
          <w:lang w:val="ru-RU"/>
        </w:rPr>
        <w:t>20</w:t>
      </w:r>
      <w:r>
        <w:rPr>
          <w:rFonts w:eastAsia="Times New Roman" w:cs="Times New Roman"/>
          <w:szCs w:val="24"/>
          <w:lang w:val="ru-RU"/>
        </w:rPr>
        <w:t>21 je</w:t>
      </w:r>
      <w:r>
        <w:rPr>
          <w:rFonts w:eastAsia="Times New Roman" w:cs="Times New Roman"/>
          <w:szCs w:val="24"/>
        </w:rPr>
        <w:t xml:space="preserve">: </w:t>
      </w:r>
      <w:r w:rsidR="00DD24AA">
        <w:rPr>
          <w:szCs w:val="24"/>
          <w:lang w:val="ru-RU"/>
        </w:rPr>
        <w:t>Средства за заштиту биља за пољопривредну производњу</w:t>
      </w:r>
      <w:r w:rsidR="00DD24AA">
        <w:rPr>
          <w:szCs w:val="24"/>
        </w:rPr>
        <w:t xml:space="preserve"> - </w:t>
      </w:r>
      <w:r w:rsidR="00DD24AA">
        <w:rPr>
          <w:lang w:val="ru-RU"/>
        </w:rPr>
        <w:t>Партија 1: Средства за заштиту пшенице за ВЕ Ковин</w:t>
      </w:r>
    </w:p>
    <w:p w:rsidR="001C07F5" w:rsidRPr="001C07F5" w:rsidRDefault="001C07F5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RS" w:eastAsia="x-none"/>
        </w:rPr>
      </w:pPr>
    </w:p>
    <w:p w:rsidR="00BF0C99" w:rsidRPr="00882616" w:rsidRDefault="00BF0C99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CS" w:eastAsia="x-none"/>
        </w:rPr>
      </w:pPr>
      <w:r>
        <w:rPr>
          <w:rFonts w:eastAsia="Times New Roman" w:cs="Times New Roman"/>
          <w:bCs/>
          <w:iCs/>
          <w:szCs w:val="24"/>
          <w:lang w:val="sr-Cyrl-CS" w:eastAsia="x-none"/>
        </w:rPr>
        <w:t>3</w:t>
      </w:r>
      <w:r w:rsidRPr="00882616">
        <w:rPr>
          <w:rFonts w:eastAsia="Times New Roman" w:cs="Times New Roman"/>
          <w:bCs/>
          <w:iCs/>
          <w:szCs w:val="24"/>
          <w:lang w:val="sr-Cyrl-CS" w:eastAsia="x-none"/>
        </w:rPr>
        <w:t xml:space="preserve">. НАЗИВ И ОЗНАКА ИЗ ОПШТЕГ РЕЧНИКА НАБАВКЕ </w:t>
      </w:r>
    </w:p>
    <w:p w:rsidR="00BF0C99" w:rsidRPr="00DD24AA" w:rsidRDefault="00DD24AA" w:rsidP="00BF0C99">
      <w:pPr>
        <w:jc w:val="both"/>
        <w:rPr>
          <w:rFonts w:eastAsia="Times New Roman" w:cs="Times New Roman"/>
          <w:szCs w:val="24"/>
        </w:rPr>
      </w:pPr>
      <w:r>
        <w:rPr>
          <w:bCs/>
        </w:rPr>
        <w:t>24450000 - А</w:t>
      </w:r>
      <w:r w:rsidRPr="009117A2">
        <w:rPr>
          <w:bCs/>
        </w:rPr>
        <w:t>грохемијски производи</w:t>
      </w:r>
    </w:p>
    <w:p w:rsidR="001C07F5" w:rsidRDefault="001C07F5" w:rsidP="001C07F5">
      <w:pPr>
        <w:rPr>
          <w:rFonts w:eastAsia="Times New Roman" w:cs="Times New Roman"/>
          <w:szCs w:val="20"/>
          <w:lang w:val="sr-Cyrl-RS"/>
        </w:rPr>
      </w:pPr>
    </w:p>
    <w:p w:rsidR="001C07F5" w:rsidRPr="0014151D" w:rsidRDefault="001C07F5" w:rsidP="001C07F5">
      <w:pPr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 xml:space="preserve">4. </w:t>
      </w:r>
      <w:r w:rsidRPr="0014151D">
        <w:rPr>
          <w:rFonts w:eastAsia="Times New Roman" w:cs="Times New Roman"/>
          <w:szCs w:val="20"/>
          <w:lang w:val="sr-Cyrl-RS"/>
        </w:rPr>
        <w:t>ПРОЦЕЊЕНА ВРЕДНОСТ НАБАВКЕ</w:t>
      </w:r>
      <w:r w:rsidRPr="0014151D">
        <w:rPr>
          <w:rFonts w:eastAsia="Times New Roman" w:cs="Times New Roman"/>
          <w:szCs w:val="20"/>
          <w:u w:val="single"/>
          <w:lang w:val="sr-Cyrl-RS"/>
        </w:rPr>
        <w:t xml:space="preserve"> </w:t>
      </w:r>
      <w:r w:rsidRPr="0014151D">
        <w:rPr>
          <w:rFonts w:eastAsia="Times New Roman" w:cs="Times New Roman"/>
          <w:szCs w:val="20"/>
          <w:lang w:val="sr-Cyrl-RS"/>
        </w:rPr>
        <w:t xml:space="preserve"> </w:t>
      </w:r>
    </w:p>
    <w:p w:rsidR="001C07F5" w:rsidRPr="001C07F5" w:rsidRDefault="001C07F5" w:rsidP="001C07F5">
      <w:pPr>
        <w:jc w:val="both"/>
        <w:rPr>
          <w:rFonts w:eastAsia="Times New Roman" w:cs="Times New Roman"/>
          <w:szCs w:val="20"/>
          <w:lang w:val="ru-RU"/>
        </w:rPr>
      </w:pPr>
      <w:r w:rsidRPr="0014151D">
        <w:rPr>
          <w:rFonts w:eastAsia="Times New Roman" w:cs="Times New Roman"/>
          <w:szCs w:val="20"/>
          <w:lang w:val="sr-Cyrl-RS"/>
        </w:rPr>
        <w:t xml:space="preserve">Укупно </w:t>
      </w:r>
      <w:r w:rsidRPr="0014151D">
        <w:rPr>
          <w:rFonts w:eastAsia="Times New Roman" w:cs="Times New Roman"/>
          <w:szCs w:val="20"/>
          <w:lang w:val="en-US"/>
        </w:rPr>
        <w:t>=</w:t>
      </w:r>
      <w:r>
        <w:rPr>
          <w:rFonts w:eastAsia="Times New Roman" w:cs="Times New Roman"/>
          <w:szCs w:val="20"/>
          <w:lang w:val="sr-Cyrl-RS"/>
        </w:rPr>
        <w:t>3.348.500,00</w:t>
      </w:r>
      <w:r w:rsidRPr="0014151D">
        <w:rPr>
          <w:rFonts w:eastAsia="Times New Roman" w:cs="Times New Roman"/>
          <w:szCs w:val="20"/>
          <w:lang w:val="en-US"/>
        </w:rPr>
        <w:t xml:space="preserve"> РСД </w:t>
      </w:r>
      <w:proofErr w:type="spellStart"/>
      <w:r w:rsidRPr="0014151D">
        <w:rPr>
          <w:rFonts w:eastAsia="Times New Roman" w:cs="Times New Roman"/>
          <w:szCs w:val="20"/>
          <w:lang w:val="en-US"/>
        </w:rPr>
        <w:t>без</w:t>
      </w:r>
      <w:proofErr w:type="spellEnd"/>
      <w:r w:rsidRPr="0014151D">
        <w:rPr>
          <w:rFonts w:eastAsia="Times New Roman" w:cs="Times New Roman"/>
          <w:szCs w:val="20"/>
          <w:lang w:val="en-US"/>
        </w:rPr>
        <w:t xml:space="preserve"> ПДВ</w:t>
      </w:r>
      <w:r w:rsidRPr="0014151D">
        <w:rPr>
          <w:rFonts w:eastAsia="Times New Roman" w:cs="Times New Roman"/>
          <w:szCs w:val="20"/>
          <w:lang w:val="sr-Cyrl-RS"/>
        </w:rPr>
        <w:t>-а</w:t>
      </w:r>
      <w:r w:rsidRPr="0014151D">
        <w:rPr>
          <w:rFonts w:eastAsia="Times New Roman" w:cs="Times New Roman"/>
          <w:szCs w:val="20"/>
          <w:lang w:val="ru-RU"/>
        </w:rPr>
        <w:t>.</w:t>
      </w:r>
    </w:p>
    <w:p w:rsidR="007F2BA0" w:rsidRDefault="007F2BA0" w:rsidP="007F2BA0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 xml:space="preserve">Процењена вредност је одређена на основу испитивања тржишта. </w:t>
      </w:r>
    </w:p>
    <w:p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</w:rPr>
        <w:t xml:space="preserve"> </w:t>
      </w:r>
      <w:r w:rsidR="001C07F5">
        <w:rPr>
          <w:rFonts w:eastAsia="Times New Roman" w:cs="Times New Roman"/>
          <w:szCs w:val="20"/>
          <w:lang w:val="sr-Cyrl-RS"/>
        </w:rPr>
        <w:t>5</w:t>
      </w:r>
      <w:r w:rsidRPr="00882616">
        <w:rPr>
          <w:rFonts w:eastAsia="Times New Roman" w:cs="Times New Roman"/>
          <w:szCs w:val="20"/>
        </w:rPr>
        <w:t>. ВРСТА ПОСТУПКА ЈАВНЕ НАБАВКЕ</w:t>
      </w:r>
    </w:p>
    <w:p w:rsidR="00BF0C99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  <w:lang w:val="sr-Cyrl-RS"/>
        </w:rPr>
        <w:t>Предметна јавна набавка се спроводи у</w:t>
      </w:r>
      <w:r>
        <w:rPr>
          <w:rFonts w:eastAsia="Times New Roman" w:cs="Times New Roman"/>
          <w:szCs w:val="20"/>
          <w:lang w:val="sr-Cyrl-RS"/>
        </w:rPr>
        <w:t xml:space="preserve"> отвореном</w:t>
      </w:r>
      <w:r w:rsidRPr="00882616">
        <w:rPr>
          <w:rFonts w:eastAsia="Times New Roman" w:cs="Times New Roman"/>
          <w:szCs w:val="20"/>
          <w:lang w:val="sr-Cyrl-RS"/>
        </w:rPr>
        <w:t xml:space="preserve"> поступку јавне набавке</w:t>
      </w:r>
      <w:r>
        <w:rPr>
          <w:rFonts w:eastAsia="Times New Roman" w:cs="Times New Roman"/>
          <w:szCs w:val="20"/>
          <w:lang w:val="sr-Cyrl-RS"/>
        </w:rPr>
        <w:t>.</w:t>
      </w:r>
    </w:p>
    <w:p w:rsidR="00BF0C99" w:rsidRPr="00882616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1C07F5" w:rsidP="00BF0C99">
      <w:pPr>
        <w:autoSpaceDE w:val="0"/>
        <w:autoSpaceDN w:val="0"/>
        <w:adjustRightInd w:val="0"/>
        <w:jc w:val="both"/>
        <w:rPr>
          <w:rFonts w:eastAsia="Times New Roman" w:cs="Times New Roman"/>
          <w:szCs w:val="20"/>
          <w:lang w:val="sr-Cyrl-CS"/>
        </w:rPr>
      </w:pPr>
      <w:r>
        <w:rPr>
          <w:rFonts w:eastAsia="Times New Roman" w:cs="Times New Roman"/>
          <w:szCs w:val="20"/>
          <w:lang w:val="sr-Cyrl-CS"/>
        </w:rPr>
        <w:t>6</w:t>
      </w:r>
      <w:r w:rsidR="00BF0C99" w:rsidRPr="00882616">
        <w:rPr>
          <w:rFonts w:eastAsia="Times New Roman" w:cs="Times New Roman"/>
          <w:szCs w:val="20"/>
          <w:lang w:val="sr-Cyrl-CS"/>
        </w:rPr>
        <w:t>. ЦИЉ ПОСТУПКА</w:t>
      </w:r>
    </w:p>
    <w:p w:rsidR="00BF0C99" w:rsidRPr="00A9583F" w:rsidRDefault="00BF0C99" w:rsidP="00BF0C99">
      <w:pPr>
        <w:jc w:val="both"/>
        <w:rPr>
          <w:rFonts w:eastAsia="Times New Roman" w:cs="Times New Roman"/>
          <w:szCs w:val="24"/>
        </w:rPr>
      </w:pPr>
      <w:r w:rsidRPr="00882616">
        <w:rPr>
          <w:rFonts w:eastAsia="Times New Roman" w:cs="Times New Roman"/>
          <w:szCs w:val="20"/>
          <w:lang w:val="sr-Cyrl-CS"/>
        </w:rPr>
        <w:t>Поступак јавне набавке се спроводи ради закључења уговора о јавној набавци</w:t>
      </w:r>
      <w:r>
        <w:rPr>
          <w:rFonts w:eastAsia="Times New Roman" w:cs="Times New Roman"/>
          <w:szCs w:val="20"/>
        </w:rPr>
        <w:t>.</w:t>
      </w:r>
    </w:p>
    <w:p w:rsidR="00BF0C99" w:rsidRDefault="00BF0C99" w:rsidP="00BF0C99">
      <w:pPr>
        <w:jc w:val="both"/>
        <w:rPr>
          <w:rFonts w:eastAsia="Times New Roman" w:cs="Times New Roman"/>
          <w:szCs w:val="24"/>
          <w:lang w:val="sr-Cyrl-RS"/>
        </w:rPr>
      </w:pPr>
    </w:p>
    <w:p w:rsidR="00BF0C99" w:rsidRPr="000B3B09" w:rsidRDefault="001C07F5" w:rsidP="00BF0C99">
      <w:pPr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lang w:val="sr-Cyrl-RS"/>
        </w:rPr>
        <w:t>7</w:t>
      </w:r>
      <w:r w:rsidR="00BF0C99">
        <w:rPr>
          <w:rFonts w:eastAsia="Times New Roman" w:cs="Times New Roman"/>
          <w:szCs w:val="24"/>
          <w:lang w:val="sr-Cyrl-RS"/>
        </w:rPr>
        <w:t xml:space="preserve">. РОК </w:t>
      </w:r>
      <w:r w:rsidR="00D0357E">
        <w:rPr>
          <w:rFonts w:eastAsia="Times New Roman" w:cs="Times New Roman"/>
          <w:szCs w:val="24"/>
          <w:lang w:val="sr-Cyrl-RS"/>
        </w:rPr>
        <w:t xml:space="preserve"> И МЕСТО </w:t>
      </w:r>
      <w:r w:rsidR="00BF0C99">
        <w:rPr>
          <w:rFonts w:eastAsia="Times New Roman" w:cs="Times New Roman"/>
          <w:szCs w:val="24"/>
          <w:lang w:val="sr-Cyrl-RS"/>
        </w:rPr>
        <w:t>ИСПОРУКЕ ДОБАРА</w:t>
      </w:r>
    </w:p>
    <w:p w:rsidR="005D35A9" w:rsidRPr="00BB07FC" w:rsidRDefault="00BB07FC" w:rsidP="005D35A9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Оквирни облик динамике испоруке: према </w:t>
      </w:r>
      <w:r w:rsidRPr="00BB07FC">
        <w:rPr>
          <w:rFonts w:eastAsia="Arial Unicode MS" w:cs="Times New Roman"/>
          <w:color w:val="000000"/>
          <w:kern w:val="1"/>
          <w:szCs w:val="24"/>
          <w:lang w:val="sr-Cyrl-RS" w:eastAsia="ar-SA"/>
        </w:rPr>
        <w:t>указаним потребама и искључиво по налогу наручиоца</w:t>
      </w:r>
      <w:r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>.</w:t>
      </w:r>
      <w:r w:rsidR="005D35A9" w:rsidRPr="005D35A9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 </w:t>
      </w:r>
      <w:r w:rsidR="00B769A9">
        <w:rPr>
          <w:rFonts w:eastAsia="Arial Unicode MS" w:cs="Times New Roman"/>
          <w:color w:val="000000"/>
          <w:kern w:val="1"/>
          <w:szCs w:val="24"/>
          <w:lang w:val="sr-Cyrl-CS" w:eastAsia="ar-SA"/>
        </w:rPr>
        <w:t>Рок испоруке је 3 (три)</w:t>
      </w:r>
      <w:r w:rsidR="005D35A9"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дана од дана издавања налога.</w:t>
      </w:r>
    </w:p>
    <w:p w:rsidR="00BF0C99" w:rsidRDefault="00D0357E" w:rsidP="00BB07FC">
      <w:pPr>
        <w:autoSpaceDE w:val="0"/>
        <w:autoSpaceDN w:val="0"/>
        <w:adjustRightInd w:val="0"/>
        <w:jc w:val="both"/>
        <w:rPr>
          <w:kern w:val="1"/>
          <w:lang w:val="sr-Cyrl-CS"/>
        </w:rPr>
      </w:pPr>
      <w:r>
        <w:rPr>
          <w:kern w:val="1"/>
          <w:lang w:val="sr-Cyrl-CS"/>
        </w:rPr>
        <w:t>Место</w:t>
      </w:r>
      <w:r w:rsidR="00BF0C99">
        <w:rPr>
          <w:kern w:val="1"/>
          <w:lang w:val="sr-Cyrl-CS"/>
        </w:rPr>
        <w:t xml:space="preserve"> испоруке:</w:t>
      </w:r>
      <w:r w:rsidR="00585CD9">
        <w:rPr>
          <w:kern w:val="1"/>
          <w:lang w:val="sr-Cyrl-CS"/>
        </w:rPr>
        <w:t xml:space="preserve">  </w:t>
      </w:r>
      <w:r w:rsidR="00DD24AA" w:rsidRPr="004472C9">
        <w:rPr>
          <w:lang w:val="sr-Cyrl-CS"/>
        </w:rPr>
        <w:t xml:space="preserve">магацински простор </w:t>
      </w:r>
      <w:r w:rsidR="00DD24AA">
        <w:rPr>
          <w:lang w:val="sr-Cyrl-CS"/>
        </w:rPr>
        <w:t>на ВЕ Ковин у Ковину, Немањина бр. 16</w:t>
      </w:r>
    </w:p>
    <w:p w:rsidR="00D0357E" w:rsidRPr="00BB07FC" w:rsidRDefault="00D0357E" w:rsidP="00BB07FC">
      <w:pPr>
        <w:autoSpaceDE w:val="0"/>
        <w:autoSpaceDN w:val="0"/>
        <w:adjustRightInd w:val="0"/>
        <w:jc w:val="both"/>
        <w:rPr>
          <w:kern w:val="1"/>
          <w:lang w:val="sr-Cyrl-CS"/>
        </w:rPr>
      </w:pPr>
    </w:p>
    <w:p w:rsidR="00EF2050" w:rsidRDefault="001C07F5" w:rsidP="00D0357E">
      <w:pPr>
        <w:rPr>
          <w:szCs w:val="24"/>
          <w:lang w:val="sr-Cyrl-RS"/>
        </w:rPr>
      </w:pPr>
      <w:r>
        <w:rPr>
          <w:szCs w:val="24"/>
          <w:lang w:val="sr-Cyrl-RS"/>
        </w:rPr>
        <w:t>8</w:t>
      </w:r>
      <w:r w:rsidR="00D0357E">
        <w:rPr>
          <w:szCs w:val="24"/>
          <w:lang w:val="sr-Cyrl-RS"/>
        </w:rPr>
        <w:t>. ОСТАЛИ УСЛОВИ</w:t>
      </w:r>
    </w:p>
    <w:p w:rsidR="00DD24AA" w:rsidRDefault="00DD24AA" w:rsidP="00DD24AA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Добра морају бити упакована у оригиналну произвођачку амбалажу, као и да испуњавају све услове у погледу декларационе врсте и квалитета.</w:t>
      </w:r>
    </w:p>
    <w:p w:rsidR="00DD24AA" w:rsidRPr="000D13FB" w:rsidRDefault="00DD24AA" w:rsidP="00DD24AA">
      <w:pPr>
        <w:jc w:val="both"/>
        <w:rPr>
          <w:szCs w:val="24"/>
          <w:lang w:val="sr-Cyrl-CS"/>
        </w:rPr>
      </w:pPr>
    </w:p>
    <w:p w:rsidR="00DD24AA" w:rsidRDefault="00DD24AA" w:rsidP="00DD24AA">
      <w:pPr>
        <w:jc w:val="both"/>
        <w:rPr>
          <w:szCs w:val="24"/>
        </w:rPr>
      </w:pPr>
      <w:r w:rsidRPr="000D13FB">
        <w:rPr>
          <w:szCs w:val="24"/>
        </w:rPr>
        <w:t>Начин паковања добара: уколико постоји могућност, паковања у амбалажи од 5/1 и 10/1.</w:t>
      </w:r>
    </w:p>
    <w:p w:rsidR="00DD24AA" w:rsidRPr="000D13FB" w:rsidRDefault="00DD24AA" w:rsidP="00DD24AA">
      <w:pPr>
        <w:jc w:val="both"/>
        <w:rPr>
          <w:szCs w:val="24"/>
        </w:rPr>
      </w:pPr>
    </w:p>
    <w:p w:rsidR="00DD24AA" w:rsidRDefault="00DD24AA" w:rsidP="00DD24AA">
      <w:pPr>
        <w:tabs>
          <w:tab w:val="left" w:pos="5954"/>
        </w:tabs>
        <w:jc w:val="both"/>
        <w:rPr>
          <w:szCs w:val="24"/>
        </w:rPr>
      </w:pPr>
      <w:r w:rsidRPr="000D13FB">
        <w:rPr>
          <w:szCs w:val="24"/>
        </w:rPr>
        <w:t>На добрима мора бити означен: произвођач, нето количина, састав, датум производње и начин чувања.</w:t>
      </w:r>
    </w:p>
    <w:p w:rsidR="00DD24AA" w:rsidRPr="000D13FB" w:rsidRDefault="00DD24AA" w:rsidP="00DD24AA">
      <w:pPr>
        <w:tabs>
          <w:tab w:val="left" w:pos="5954"/>
        </w:tabs>
        <w:jc w:val="both"/>
        <w:rPr>
          <w:szCs w:val="24"/>
        </w:rPr>
      </w:pPr>
    </w:p>
    <w:p w:rsidR="00DD24AA" w:rsidRPr="00DD24AA" w:rsidRDefault="00DD24AA" w:rsidP="00DD24AA">
      <w:pPr>
        <w:jc w:val="both"/>
        <w:rPr>
          <w:szCs w:val="24"/>
        </w:rPr>
      </w:pPr>
      <w:r w:rsidRPr="000D13FB">
        <w:rPr>
          <w:szCs w:val="24"/>
          <w:lang w:val="sr-Cyrl-CS"/>
        </w:rPr>
        <w:t>Добра морају бити декларисана у складу са законом.</w:t>
      </w:r>
    </w:p>
    <w:p w:rsidR="00DD24AA" w:rsidRPr="000D13FB" w:rsidRDefault="00DD24AA" w:rsidP="00DD24AA">
      <w:pPr>
        <w:jc w:val="both"/>
        <w:rPr>
          <w:szCs w:val="24"/>
          <w:lang w:val="sr-Cyrl-CS"/>
        </w:rPr>
      </w:pPr>
    </w:p>
    <w:p w:rsidR="00DD24AA" w:rsidRDefault="00DD24AA" w:rsidP="00DD24AA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Добављач је у обавези да добра</w:t>
      </w:r>
      <w:r>
        <w:rPr>
          <w:szCs w:val="24"/>
          <w:lang w:val="sr-Cyrl-CS"/>
        </w:rPr>
        <w:t xml:space="preserve"> испоручи франко магацин Војна е</w:t>
      </w:r>
      <w:r w:rsidRPr="000D13FB">
        <w:rPr>
          <w:szCs w:val="24"/>
          <w:lang w:val="sr-Cyrl-CS"/>
        </w:rPr>
        <w:t>кономиј</w:t>
      </w:r>
      <w:r>
        <w:rPr>
          <w:szCs w:val="24"/>
          <w:lang w:val="sr-Cyrl-CS"/>
        </w:rPr>
        <w:t>а Ковин</w:t>
      </w:r>
      <w:r w:rsidRPr="000D13FB">
        <w:rPr>
          <w:szCs w:val="24"/>
          <w:lang w:val="sr-Cyrl-CS"/>
        </w:rPr>
        <w:t xml:space="preserve"> у одговарајућој (оригиналној) амбалажи и да достави декларације о квалитету издате од стране произвођача, односно увозника. </w:t>
      </w:r>
    </w:p>
    <w:p w:rsidR="00DD24AA" w:rsidRPr="000D13FB" w:rsidRDefault="00DD24AA" w:rsidP="00DD24AA">
      <w:pPr>
        <w:jc w:val="both"/>
        <w:rPr>
          <w:szCs w:val="24"/>
          <w:lang w:val="sr-Cyrl-CS"/>
        </w:rPr>
      </w:pPr>
    </w:p>
    <w:p w:rsidR="00DD24AA" w:rsidRPr="000D13FB" w:rsidRDefault="00DD24AA" w:rsidP="00DD24AA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Купац задржава право контроле квалитета добара.</w:t>
      </w:r>
    </w:p>
    <w:p w:rsidR="00DD24AA" w:rsidRPr="000D13FB" w:rsidRDefault="00DD24AA" w:rsidP="00DD24AA">
      <w:pPr>
        <w:jc w:val="both"/>
        <w:rPr>
          <w:szCs w:val="24"/>
          <w:lang w:val="sr-Cyrl-CS"/>
        </w:rPr>
      </w:pPr>
    </w:p>
    <w:p w:rsidR="00DD24AA" w:rsidRPr="000D13FB" w:rsidRDefault="00DD24AA" w:rsidP="00DD24AA">
      <w:pPr>
        <w:jc w:val="both"/>
        <w:rPr>
          <w:szCs w:val="24"/>
        </w:rPr>
      </w:pPr>
      <w:r w:rsidRPr="000D13FB">
        <w:rPr>
          <w:szCs w:val="24"/>
        </w:rPr>
        <w:t>П</w:t>
      </w:r>
      <w:r w:rsidRPr="000D13FB">
        <w:rPr>
          <w:szCs w:val="24"/>
          <w:lang w:val="sr-Cyrl-CS"/>
        </w:rPr>
        <w:t xml:space="preserve">онуђач мора бити регистрован у одговарајућем Регистру </w:t>
      </w:r>
      <w:r w:rsidRPr="000D13FB">
        <w:rPr>
          <w:szCs w:val="24"/>
        </w:rPr>
        <w:t>дистрибутера и увозника средстава за за заштиту биља, у складу са законом</w:t>
      </w:r>
      <w:r w:rsidRPr="000D13FB">
        <w:rPr>
          <w:szCs w:val="24"/>
          <w:lang w:val="sr-Cyrl-CS"/>
        </w:rPr>
        <w:t xml:space="preserve">. </w:t>
      </w:r>
    </w:p>
    <w:p w:rsidR="00DB01F7" w:rsidRDefault="001C07F5" w:rsidP="00DB01F7">
      <w:pPr>
        <w:jc w:val="both"/>
        <w:rPr>
          <w:rFonts w:eastAsia="Times New Roman" w:cs="Times New Roman"/>
          <w:szCs w:val="24"/>
        </w:rPr>
      </w:pPr>
      <w:bookmarkStart w:id="0" w:name="_GoBack"/>
      <w:bookmarkEnd w:id="0"/>
      <w:r>
        <w:rPr>
          <w:rFonts w:eastAsia="Times New Roman" w:cs="Times New Roman"/>
          <w:szCs w:val="24"/>
          <w:lang w:val="sr-Cyrl-RS"/>
        </w:rPr>
        <w:lastRenderedPageBreak/>
        <w:t>9</w:t>
      </w:r>
      <w:r w:rsidR="00D0357E">
        <w:rPr>
          <w:rFonts w:eastAsia="Times New Roman" w:cs="Times New Roman"/>
          <w:szCs w:val="24"/>
          <w:lang w:val="sr-Cyrl-RS"/>
        </w:rPr>
        <w:t>. Спецификација добара:</w:t>
      </w:r>
    </w:p>
    <w:p w:rsidR="00DD24AA" w:rsidRDefault="00DD24AA" w:rsidP="00DB01F7">
      <w:pPr>
        <w:jc w:val="both"/>
        <w:rPr>
          <w:rFonts w:eastAsia="Times New Roman" w:cs="Times New Roman"/>
          <w:szCs w:val="24"/>
        </w:rPr>
      </w:pPr>
    </w:p>
    <w:tbl>
      <w:tblPr>
        <w:tblW w:w="95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7"/>
        <w:gridCol w:w="1153"/>
        <w:gridCol w:w="2693"/>
        <w:gridCol w:w="2268"/>
        <w:gridCol w:w="1417"/>
        <w:gridCol w:w="1560"/>
      </w:tblGrid>
      <w:tr w:rsidR="00270DB7" w:rsidRPr="004F0860" w:rsidTr="00270DB7">
        <w:trPr>
          <w:trHeight w:val="792"/>
        </w:trPr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0DB7" w:rsidRPr="00EB3784" w:rsidRDefault="00270DB7" w:rsidP="00DD24A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:rsidR="00270DB7" w:rsidRPr="004F0860" w:rsidRDefault="00270DB7" w:rsidP="00DD24A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4F0860">
              <w:rPr>
                <w:b/>
                <w:bCs/>
                <w:sz w:val="20"/>
                <w:szCs w:val="20"/>
              </w:rPr>
              <w:t>рб</w:t>
            </w:r>
          </w:p>
        </w:tc>
        <w:tc>
          <w:tcPr>
            <w:tcW w:w="11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0DB7" w:rsidRPr="004F0860" w:rsidRDefault="00270DB7" w:rsidP="00DD24A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4F0860">
              <w:rPr>
                <w:b/>
                <w:bCs/>
                <w:sz w:val="20"/>
                <w:szCs w:val="20"/>
              </w:rPr>
              <w:t>Врста заштитног средства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0DB7" w:rsidRDefault="00270DB7" w:rsidP="00DD24A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  <w:p w:rsidR="00270DB7" w:rsidRPr="004F0860" w:rsidRDefault="00270DB7" w:rsidP="00DD24A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4F0860">
              <w:rPr>
                <w:b/>
                <w:bCs/>
                <w:sz w:val="20"/>
                <w:szCs w:val="20"/>
              </w:rPr>
              <w:t>Активна материја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0DB7" w:rsidRDefault="00270DB7" w:rsidP="00DD24A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sr-Cyrl-RS"/>
              </w:rPr>
            </w:pPr>
          </w:p>
          <w:p w:rsidR="00270DB7" w:rsidRPr="004F0860" w:rsidRDefault="00270DB7" w:rsidP="00DD24A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4F0860">
              <w:rPr>
                <w:b/>
                <w:bCs/>
                <w:sz w:val="20"/>
                <w:szCs w:val="20"/>
              </w:rPr>
              <w:t>Облик формулације (ознака)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0DB7" w:rsidRDefault="00270DB7" w:rsidP="00DD24A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sr-Cyrl-RS"/>
              </w:rPr>
            </w:pPr>
          </w:p>
          <w:p w:rsidR="00270DB7" w:rsidRPr="004F0860" w:rsidRDefault="00270DB7" w:rsidP="00DD24A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4F0860">
              <w:rPr>
                <w:b/>
                <w:bCs/>
                <w:sz w:val="20"/>
                <w:szCs w:val="20"/>
              </w:rPr>
              <w:t>Јед. мере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0DB7" w:rsidRDefault="00270DB7" w:rsidP="00DD24A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2"/>
                <w:szCs w:val="12"/>
              </w:rPr>
            </w:pPr>
          </w:p>
          <w:p w:rsidR="00270DB7" w:rsidRDefault="00270DB7" w:rsidP="00DD24A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sr-Cyrl-RS"/>
              </w:rPr>
            </w:pPr>
          </w:p>
          <w:p w:rsidR="00270DB7" w:rsidRPr="00270DB7" w:rsidRDefault="00270DB7" w:rsidP="00DD24A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sr-Cyrl-RS"/>
              </w:rPr>
            </w:pPr>
            <w:r>
              <w:rPr>
                <w:b/>
                <w:bCs/>
                <w:sz w:val="20"/>
                <w:szCs w:val="20"/>
              </w:rPr>
              <w:t>Кол</w:t>
            </w:r>
            <w:r>
              <w:rPr>
                <w:b/>
                <w:bCs/>
                <w:sz w:val="20"/>
                <w:szCs w:val="20"/>
                <w:lang w:val="sr-Cyrl-RS"/>
              </w:rPr>
              <w:t>ичина</w:t>
            </w:r>
          </w:p>
        </w:tc>
      </w:tr>
      <w:tr w:rsidR="00270DB7" w:rsidRPr="004F0860" w:rsidTr="00270DB7">
        <w:trPr>
          <w:trHeight w:val="763"/>
        </w:trPr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0DB7" w:rsidRPr="004F0860" w:rsidRDefault="00270DB7" w:rsidP="00DD24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F0860">
              <w:rPr>
                <w:sz w:val="20"/>
                <w:szCs w:val="20"/>
              </w:rPr>
              <w:t>1.</w:t>
            </w:r>
          </w:p>
        </w:tc>
        <w:tc>
          <w:tcPr>
            <w:tcW w:w="11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0DB7" w:rsidRPr="00270DB7" w:rsidRDefault="00270DB7" w:rsidP="00270D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0DB7">
              <w:rPr>
                <w:sz w:val="20"/>
                <w:szCs w:val="20"/>
              </w:rPr>
              <w:t>Фунгицид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0DB7" w:rsidRPr="00270DB7" w:rsidRDefault="00270DB7" w:rsidP="00270D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0DB7">
              <w:rPr>
                <w:sz w:val="20"/>
                <w:szCs w:val="20"/>
              </w:rPr>
              <w:t>Tebukonazol 167g/l, triadimenol 43g/l  i spiroksamin 250g/l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0DB7" w:rsidRPr="00270DB7" w:rsidRDefault="00270DB7" w:rsidP="00270D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0DB7">
              <w:rPr>
                <w:sz w:val="20"/>
                <w:szCs w:val="20"/>
              </w:rPr>
              <w:t>Концентрат за емулзију (EC)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0DB7" w:rsidRPr="004F0860" w:rsidRDefault="00270DB7" w:rsidP="00DD24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F0860">
              <w:rPr>
                <w:sz w:val="20"/>
                <w:szCs w:val="20"/>
              </w:rPr>
              <w:t>l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0DB7" w:rsidRPr="004F0860" w:rsidRDefault="00270DB7" w:rsidP="00DD24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F0860">
              <w:rPr>
                <w:sz w:val="20"/>
                <w:szCs w:val="20"/>
              </w:rPr>
              <w:t>110</w:t>
            </w:r>
          </w:p>
        </w:tc>
      </w:tr>
      <w:tr w:rsidR="00270DB7" w:rsidRPr="004F0860" w:rsidTr="00270DB7">
        <w:trPr>
          <w:trHeight w:val="484"/>
        </w:trPr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0DB7" w:rsidRPr="004F0860" w:rsidRDefault="00270DB7" w:rsidP="00DD24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F0860">
              <w:rPr>
                <w:sz w:val="20"/>
                <w:szCs w:val="20"/>
              </w:rPr>
              <w:t>2.</w:t>
            </w:r>
          </w:p>
        </w:tc>
        <w:tc>
          <w:tcPr>
            <w:tcW w:w="11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0DB7" w:rsidRPr="00270DB7" w:rsidRDefault="00270DB7" w:rsidP="00270D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0DB7">
              <w:rPr>
                <w:sz w:val="20"/>
                <w:szCs w:val="20"/>
              </w:rPr>
              <w:t>Хербицид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0DB7" w:rsidRPr="00270DB7" w:rsidRDefault="00270DB7" w:rsidP="00270D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0DB7">
              <w:rPr>
                <w:sz w:val="20"/>
                <w:szCs w:val="20"/>
              </w:rPr>
              <w:t>Glifosat 480g/l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0DB7" w:rsidRPr="00270DB7" w:rsidRDefault="00270DB7" w:rsidP="00270D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0DB7">
              <w:rPr>
                <w:sz w:val="20"/>
                <w:szCs w:val="20"/>
              </w:rPr>
              <w:t>Концетровани раствор (SL)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0DB7" w:rsidRPr="004F0860" w:rsidRDefault="00270DB7" w:rsidP="00DD24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F0860">
              <w:rPr>
                <w:sz w:val="20"/>
                <w:szCs w:val="20"/>
              </w:rPr>
              <w:t>l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0DB7" w:rsidRPr="004F0860" w:rsidRDefault="00270DB7" w:rsidP="00DD24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F0860">
              <w:rPr>
                <w:sz w:val="20"/>
                <w:szCs w:val="20"/>
              </w:rPr>
              <w:t>950</w:t>
            </w:r>
          </w:p>
        </w:tc>
      </w:tr>
      <w:tr w:rsidR="00270DB7" w:rsidRPr="004F0860" w:rsidTr="00270DB7">
        <w:trPr>
          <w:trHeight w:val="763"/>
        </w:trPr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0DB7" w:rsidRPr="004F0860" w:rsidRDefault="00270DB7" w:rsidP="00DD24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F0860">
              <w:rPr>
                <w:sz w:val="20"/>
                <w:szCs w:val="20"/>
              </w:rPr>
              <w:t>3.</w:t>
            </w:r>
          </w:p>
        </w:tc>
        <w:tc>
          <w:tcPr>
            <w:tcW w:w="11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0DB7" w:rsidRPr="00270DB7" w:rsidRDefault="00270DB7" w:rsidP="00270D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0DB7">
              <w:rPr>
                <w:sz w:val="20"/>
                <w:szCs w:val="20"/>
              </w:rPr>
              <w:t>Хербицид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0DB7" w:rsidRPr="00270DB7" w:rsidRDefault="00270DB7" w:rsidP="00270D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0DB7">
              <w:rPr>
                <w:sz w:val="20"/>
                <w:szCs w:val="20"/>
              </w:rPr>
              <w:t>Jodosulfuron-metilnatrijum 25g/l, amidosulfuron 100g/l i mefenpir-dieti l(protektant) 250g/l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0DB7" w:rsidRPr="00270DB7" w:rsidRDefault="00270DB7" w:rsidP="00270D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0DB7">
              <w:rPr>
                <w:sz w:val="20"/>
                <w:szCs w:val="20"/>
              </w:rPr>
              <w:t>Уљна дисперзија (OD)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0DB7" w:rsidRPr="004F0860" w:rsidRDefault="00270DB7" w:rsidP="00DD24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F0860">
              <w:rPr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0DB7" w:rsidRPr="004F0860" w:rsidRDefault="00270DB7" w:rsidP="00DD24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F0860">
              <w:rPr>
                <w:sz w:val="20"/>
                <w:szCs w:val="20"/>
              </w:rPr>
              <w:t>15</w:t>
            </w:r>
          </w:p>
        </w:tc>
      </w:tr>
      <w:tr w:rsidR="00270DB7" w:rsidRPr="004F0860" w:rsidTr="00270DB7">
        <w:trPr>
          <w:trHeight w:val="591"/>
        </w:trPr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0DB7" w:rsidRPr="004F0860" w:rsidRDefault="00270DB7" w:rsidP="00DD24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F0860">
              <w:rPr>
                <w:sz w:val="20"/>
                <w:szCs w:val="20"/>
              </w:rPr>
              <w:t>4.</w:t>
            </w:r>
          </w:p>
        </w:tc>
        <w:tc>
          <w:tcPr>
            <w:tcW w:w="11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0DB7" w:rsidRPr="00270DB7" w:rsidRDefault="00270DB7" w:rsidP="00270D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0DB7">
              <w:rPr>
                <w:sz w:val="20"/>
                <w:szCs w:val="20"/>
              </w:rPr>
              <w:t>Фунгицид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0DB7" w:rsidRPr="00270DB7" w:rsidRDefault="00270DB7" w:rsidP="00270D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0DB7">
              <w:rPr>
                <w:sz w:val="20"/>
                <w:szCs w:val="20"/>
              </w:rPr>
              <w:t>Tebukonozal 125g/l, protiokonazol 125g/l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0DB7" w:rsidRPr="00270DB7" w:rsidRDefault="00270DB7" w:rsidP="00270D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0DB7">
              <w:rPr>
                <w:sz w:val="20"/>
                <w:szCs w:val="20"/>
              </w:rPr>
              <w:t>Концентрат за емулзију (EC)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0DB7" w:rsidRPr="004F0860" w:rsidRDefault="00270DB7" w:rsidP="00DD24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F0860">
              <w:rPr>
                <w:sz w:val="20"/>
                <w:szCs w:val="20"/>
              </w:rPr>
              <w:t>l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0DB7" w:rsidRPr="004F0860" w:rsidRDefault="00270DB7" w:rsidP="00DD24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F0860">
              <w:rPr>
                <w:sz w:val="20"/>
                <w:szCs w:val="20"/>
              </w:rPr>
              <w:t>195</w:t>
            </w:r>
          </w:p>
        </w:tc>
      </w:tr>
      <w:tr w:rsidR="00270DB7" w:rsidRPr="004F0860" w:rsidTr="00270DB7">
        <w:trPr>
          <w:trHeight w:val="529"/>
        </w:trPr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0DB7" w:rsidRPr="004F0860" w:rsidRDefault="00270DB7" w:rsidP="00DD24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F0860">
              <w:rPr>
                <w:sz w:val="20"/>
                <w:szCs w:val="20"/>
              </w:rPr>
              <w:t>5.</w:t>
            </w:r>
          </w:p>
        </w:tc>
        <w:tc>
          <w:tcPr>
            <w:tcW w:w="11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0DB7" w:rsidRPr="00270DB7" w:rsidRDefault="00270DB7" w:rsidP="00270D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0DB7">
              <w:rPr>
                <w:sz w:val="20"/>
                <w:szCs w:val="20"/>
              </w:rPr>
              <w:t>Инсектицид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0DB7" w:rsidRPr="00270DB7" w:rsidRDefault="00270DB7" w:rsidP="00270D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0DB7">
              <w:rPr>
                <w:sz w:val="20"/>
                <w:szCs w:val="20"/>
              </w:rPr>
              <w:t>Deltametrin 25g/l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0DB7" w:rsidRPr="00270DB7" w:rsidRDefault="00270DB7" w:rsidP="00270D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0DB7">
              <w:rPr>
                <w:sz w:val="20"/>
                <w:szCs w:val="20"/>
              </w:rPr>
              <w:t>Концентрат за емулзију (EC)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0DB7" w:rsidRPr="004F0860" w:rsidRDefault="00270DB7" w:rsidP="00DD24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F0860">
              <w:rPr>
                <w:sz w:val="20"/>
                <w:szCs w:val="20"/>
              </w:rPr>
              <w:t>l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0DB7" w:rsidRPr="004F0860" w:rsidRDefault="00270DB7" w:rsidP="00DD24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F0860">
              <w:rPr>
                <w:sz w:val="20"/>
                <w:szCs w:val="20"/>
              </w:rPr>
              <w:t>40</w:t>
            </w:r>
          </w:p>
        </w:tc>
      </w:tr>
      <w:tr w:rsidR="00270DB7" w:rsidRPr="004F0860" w:rsidTr="00270DB7">
        <w:trPr>
          <w:trHeight w:val="551"/>
        </w:trPr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0DB7" w:rsidRPr="004F0860" w:rsidRDefault="00270DB7" w:rsidP="00DD24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F0860">
              <w:rPr>
                <w:sz w:val="20"/>
                <w:szCs w:val="20"/>
              </w:rPr>
              <w:t>6.</w:t>
            </w:r>
          </w:p>
        </w:tc>
        <w:tc>
          <w:tcPr>
            <w:tcW w:w="11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0DB7" w:rsidRPr="00270DB7" w:rsidRDefault="00270DB7" w:rsidP="00270D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0DB7">
              <w:rPr>
                <w:sz w:val="20"/>
                <w:szCs w:val="20"/>
              </w:rPr>
              <w:t>Хербицид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0DB7" w:rsidRPr="00270DB7" w:rsidRDefault="00270DB7" w:rsidP="00270D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0DB7">
              <w:rPr>
                <w:sz w:val="20"/>
                <w:szCs w:val="20"/>
              </w:rPr>
              <w:t>Tribenuron – metil 750g/kg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0DB7" w:rsidRPr="00270DB7" w:rsidRDefault="00270DB7" w:rsidP="00270D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70DB7">
              <w:rPr>
                <w:sz w:val="20"/>
                <w:szCs w:val="20"/>
              </w:rPr>
              <w:t>Вододисперзибилне  грануле (WG)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0DB7" w:rsidRPr="004F0860" w:rsidRDefault="00270DB7" w:rsidP="00DD24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F0860">
              <w:rPr>
                <w:sz w:val="20"/>
                <w:szCs w:val="20"/>
              </w:rPr>
              <w:t>ком. (20g)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0DB7" w:rsidRPr="004F0860" w:rsidRDefault="00270DB7" w:rsidP="00DD24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F0860">
              <w:rPr>
                <w:sz w:val="20"/>
                <w:szCs w:val="20"/>
              </w:rPr>
              <w:t>150</w:t>
            </w:r>
          </w:p>
        </w:tc>
      </w:tr>
      <w:tr w:rsidR="00270DB7" w:rsidRPr="004F0860" w:rsidTr="00270DB7">
        <w:trPr>
          <w:trHeight w:val="317"/>
        </w:trPr>
        <w:tc>
          <w:tcPr>
            <w:tcW w:w="437" w:type="dxa"/>
            <w:vMerge w:val="restart"/>
            <w:tcBorders>
              <w:top w:val="single" w:sz="12" w:space="0" w:color="auto"/>
              <w:right w:val="nil"/>
            </w:tcBorders>
          </w:tcPr>
          <w:p w:rsidR="00270DB7" w:rsidRPr="004F0860" w:rsidRDefault="00270DB7" w:rsidP="00DD24A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153" w:type="dxa"/>
            <w:vMerge w:val="restart"/>
            <w:tcBorders>
              <w:top w:val="single" w:sz="12" w:space="0" w:color="auto"/>
              <w:left w:val="nil"/>
              <w:right w:val="nil"/>
            </w:tcBorders>
          </w:tcPr>
          <w:p w:rsidR="00270DB7" w:rsidRPr="004F0860" w:rsidRDefault="00270DB7" w:rsidP="00DD24A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nil"/>
              <w:right w:val="nil"/>
            </w:tcBorders>
          </w:tcPr>
          <w:p w:rsidR="00270DB7" w:rsidRPr="004F0860" w:rsidRDefault="00270DB7" w:rsidP="00DD24A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vMerge w:val="restart"/>
            <w:tcBorders>
              <w:top w:val="single" w:sz="12" w:space="0" w:color="auto"/>
              <w:left w:val="nil"/>
              <w:right w:val="nil"/>
            </w:tcBorders>
          </w:tcPr>
          <w:p w:rsidR="00270DB7" w:rsidRPr="004F0860" w:rsidRDefault="00270DB7" w:rsidP="00DD24A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 w:val="restart"/>
            <w:tcBorders>
              <w:top w:val="single" w:sz="12" w:space="0" w:color="auto"/>
              <w:left w:val="nil"/>
              <w:right w:val="nil"/>
            </w:tcBorders>
          </w:tcPr>
          <w:p w:rsidR="00270DB7" w:rsidRPr="004F0860" w:rsidRDefault="00270DB7" w:rsidP="00DD24A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vMerge w:val="restart"/>
            <w:tcBorders>
              <w:top w:val="single" w:sz="12" w:space="0" w:color="auto"/>
              <w:left w:val="nil"/>
            </w:tcBorders>
          </w:tcPr>
          <w:p w:rsidR="00270DB7" w:rsidRPr="004F0860" w:rsidRDefault="00270DB7" w:rsidP="00DD24A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270DB7" w:rsidRPr="004F0860" w:rsidTr="00270DB7">
        <w:trPr>
          <w:trHeight w:val="317"/>
        </w:trPr>
        <w:tc>
          <w:tcPr>
            <w:tcW w:w="437" w:type="dxa"/>
            <w:vMerge/>
            <w:tcBorders>
              <w:bottom w:val="nil"/>
              <w:right w:val="nil"/>
            </w:tcBorders>
          </w:tcPr>
          <w:p w:rsidR="00270DB7" w:rsidRPr="004F0860" w:rsidRDefault="00270DB7" w:rsidP="00DD24A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153" w:type="dxa"/>
            <w:vMerge/>
            <w:tcBorders>
              <w:left w:val="nil"/>
              <w:bottom w:val="nil"/>
              <w:right w:val="nil"/>
            </w:tcBorders>
          </w:tcPr>
          <w:p w:rsidR="00270DB7" w:rsidRPr="004F0860" w:rsidRDefault="00270DB7" w:rsidP="00DD24A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2693" w:type="dxa"/>
            <w:vMerge/>
            <w:tcBorders>
              <w:left w:val="nil"/>
              <w:bottom w:val="nil"/>
              <w:right w:val="nil"/>
            </w:tcBorders>
          </w:tcPr>
          <w:p w:rsidR="00270DB7" w:rsidRPr="004F0860" w:rsidRDefault="00270DB7" w:rsidP="00DD24A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vMerge/>
            <w:tcBorders>
              <w:left w:val="nil"/>
              <w:bottom w:val="nil"/>
              <w:right w:val="nil"/>
            </w:tcBorders>
          </w:tcPr>
          <w:p w:rsidR="00270DB7" w:rsidRPr="004F0860" w:rsidRDefault="00270DB7" w:rsidP="00DD24A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  <w:tcBorders>
              <w:left w:val="nil"/>
              <w:bottom w:val="nil"/>
              <w:right w:val="nil"/>
            </w:tcBorders>
          </w:tcPr>
          <w:p w:rsidR="00270DB7" w:rsidRPr="004F0860" w:rsidRDefault="00270DB7" w:rsidP="00DD24A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vMerge/>
            <w:tcBorders>
              <w:left w:val="nil"/>
              <w:bottom w:val="nil"/>
            </w:tcBorders>
          </w:tcPr>
          <w:p w:rsidR="00270DB7" w:rsidRPr="004F0860" w:rsidRDefault="00270DB7" w:rsidP="00DD24A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</w:tbl>
    <w:p w:rsidR="00DD24AA" w:rsidRDefault="00DD24AA" w:rsidP="00DB01F7">
      <w:pPr>
        <w:jc w:val="both"/>
        <w:rPr>
          <w:rFonts w:eastAsia="Times New Roman" w:cs="Times New Roman"/>
          <w:szCs w:val="24"/>
        </w:rPr>
      </w:pPr>
    </w:p>
    <w:p w:rsidR="00DD24AA" w:rsidRDefault="00DD24AA" w:rsidP="00DB01F7">
      <w:pPr>
        <w:jc w:val="both"/>
        <w:rPr>
          <w:rFonts w:eastAsia="Times New Roman" w:cs="Times New Roman"/>
          <w:szCs w:val="24"/>
        </w:rPr>
      </w:pPr>
    </w:p>
    <w:p w:rsidR="00DD24AA" w:rsidRDefault="00DD24AA" w:rsidP="00DB01F7">
      <w:pPr>
        <w:jc w:val="both"/>
        <w:rPr>
          <w:rFonts w:eastAsia="Times New Roman" w:cs="Times New Roman"/>
          <w:szCs w:val="24"/>
        </w:rPr>
      </w:pPr>
    </w:p>
    <w:p w:rsidR="00DD24AA" w:rsidRDefault="00DD24AA" w:rsidP="00DB01F7">
      <w:pPr>
        <w:jc w:val="both"/>
        <w:rPr>
          <w:rFonts w:eastAsia="Times New Roman" w:cs="Times New Roman"/>
          <w:szCs w:val="24"/>
        </w:rPr>
      </w:pPr>
    </w:p>
    <w:p w:rsidR="00DD24AA" w:rsidRDefault="00DD24AA" w:rsidP="00DB01F7">
      <w:pPr>
        <w:jc w:val="both"/>
        <w:rPr>
          <w:rFonts w:eastAsia="Times New Roman" w:cs="Times New Roman"/>
          <w:szCs w:val="24"/>
        </w:rPr>
      </w:pPr>
    </w:p>
    <w:sectPr w:rsidR="00DD24AA" w:rsidSect="00F13558">
      <w:pgSz w:w="11906" w:h="16838"/>
      <w:pgMar w:top="1417" w:right="1134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363"/>
    <w:rsid w:val="0001798F"/>
    <w:rsid w:val="000255F0"/>
    <w:rsid w:val="00074F77"/>
    <w:rsid w:val="000B3B09"/>
    <w:rsid w:val="000B65DE"/>
    <w:rsid w:val="001272D4"/>
    <w:rsid w:val="00164816"/>
    <w:rsid w:val="001C07F5"/>
    <w:rsid w:val="00270DB7"/>
    <w:rsid w:val="00274A54"/>
    <w:rsid w:val="00334740"/>
    <w:rsid w:val="003A4477"/>
    <w:rsid w:val="003D4FEE"/>
    <w:rsid w:val="00520D6D"/>
    <w:rsid w:val="00585CD9"/>
    <w:rsid w:val="005D35A9"/>
    <w:rsid w:val="006271BD"/>
    <w:rsid w:val="0066588D"/>
    <w:rsid w:val="006C4745"/>
    <w:rsid w:val="006E6BEE"/>
    <w:rsid w:val="006F5D42"/>
    <w:rsid w:val="00744F86"/>
    <w:rsid w:val="007A74A0"/>
    <w:rsid w:val="007F2BA0"/>
    <w:rsid w:val="00822823"/>
    <w:rsid w:val="00843F7B"/>
    <w:rsid w:val="00856C98"/>
    <w:rsid w:val="00876A82"/>
    <w:rsid w:val="00912A3A"/>
    <w:rsid w:val="009404BC"/>
    <w:rsid w:val="00A4492C"/>
    <w:rsid w:val="00A86EC2"/>
    <w:rsid w:val="00AF0053"/>
    <w:rsid w:val="00B54889"/>
    <w:rsid w:val="00B75112"/>
    <w:rsid w:val="00B769A9"/>
    <w:rsid w:val="00BB07FC"/>
    <w:rsid w:val="00BD2363"/>
    <w:rsid w:val="00BE32C7"/>
    <w:rsid w:val="00BF0C99"/>
    <w:rsid w:val="00C122F0"/>
    <w:rsid w:val="00C94927"/>
    <w:rsid w:val="00D0357E"/>
    <w:rsid w:val="00D959EF"/>
    <w:rsid w:val="00DB01F7"/>
    <w:rsid w:val="00DC6768"/>
    <w:rsid w:val="00DD24AA"/>
    <w:rsid w:val="00E16D97"/>
    <w:rsid w:val="00ED1A0E"/>
    <w:rsid w:val="00EE659C"/>
    <w:rsid w:val="00EF2050"/>
    <w:rsid w:val="00F1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DF2225-39D7-4143-984F-34B31B371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C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5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48</cp:revision>
  <dcterms:created xsi:type="dcterms:W3CDTF">2020-08-05T12:07:00Z</dcterms:created>
  <dcterms:modified xsi:type="dcterms:W3CDTF">2021-03-11T11:19:00Z</dcterms:modified>
</cp:coreProperties>
</file>